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70" w:line="276" w:lineRule="auto"/>
        <w:jc w:val="center"/>
        <w:rPr>
          <w:color w:val="4472c4"/>
        </w:rPr>
      </w:pPr>
      <w:r w:rsidDel="00000000" w:rsidR="00000000" w:rsidRPr="00000000">
        <w:rPr>
          <w:color w:val="4472c4"/>
          <w:sz w:val="40"/>
          <w:szCs w:val="40"/>
          <w:rtl w:val="0"/>
        </w:rPr>
        <w:t xml:space="preserve">NOTICE OF EMPLOYMENT PARTICULARS</w:t>
      </w:r>
      <w:r w:rsidDel="00000000" w:rsidR="00000000" w:rsidRPr="00000000">
        <w:rPr>
          <w:rtl w:val="0"/>
        </w:rPr>
      </w:r>
    </w:p>
    <w:p w:rsidR="00000000" w:rsidDel="00000000" w:rsidP="00000000" w:rsidRDefault="00000000" w:rsidRPr="00000000" w14:paraId="00000002">
      <w:pPr>
        <w:spacing w:after="170" w:line="276" w:lineRule="auto"/>
        <w:jc w:val="center"/>
        <w:rPr>
          <w:color w:val="4472c4"/>
        </w:rPr>
      </w:pPr>
      <w:r w:rsidDel="00000000" w:rsidR="00000000" w:rsidRPr="00000000">
        <w:rPr>
          <w:color w:val="4472c4"/>
          <w:sz w:val="28"/>
          <w:szCs w:val="28"/>
          <w:rtl w:val="0"/>
        </w:rPr>
        <w:t xml:space="preserve">Request for the Law for Mandated Vaccinations in Employment </w:t>
      </w:r>
      <w:r w:rsidDel="00000000" w:rsidR="00000000" w:rsidRPr="00000000">
        <w:rPr>
          <w:rtl w:val="0"/>
        </w:rPr>
      </w:r>
    </w:p>
    <w:p w:rsidR="00000000" w:rsidDel="00000000" w:rsidP="00000000" w:rsidRDefault="00000000" w:rsidRPr="00000000" w14:paraId="00000003">
      <w:pPr>
        <w:spacing w:after="170" w:line="276" w:lineRule="auto"/>
        <w:rPr/>
      </w:pPr>
      <w:r w:rsidDel="00000000" w:rsidR="00000000" w:rsidRPr="00000000">
        <w:rPr>
          <w:rtl w:val="0"/>
        </w:rPr>
        <w:t xml:space="preserve">Employer:</w:t>
      </w:r>
    </w:p>
    <w:p w:rsidR="00000000" w:rsidDel="00000000" w:rsidP="00000000" w:rsidRDefault="00000000" w:rsidRPr="00000000" w14:paraId="00000004">
      <w:pPr>
        <w:spacing w:after="170" w:line="276" w:lineRule="auto"/>
        <w:rPr>
          <w:highlight w:val="yellow"/>
        </w:rPr>
      </w:pPr>
      <w:r w:rsidDel="00000000" w:rsidR="00000000" w:rsidRPr="00000000">
        <w:rPr>
          <w:color w:val="000000"/>
          <w:highlight w:val="yellow"/>
          <w:rtl w:val="0"/>
        </w:rPr>
        <w:t xml:space="preserve">[a</w:t>
      </w:r>
      <w:r w:rsidDel="00000000" w:rsidR="00000000" w:rsidRPr="00000000">
        <w:rPr>
          <w:highlight w:val="yellow"/>
          <w:rtl w:val="0"/>
        </w:rPr>
        <w:t xml:space="preserve">ddress]</w:t>
      </w:r>
    </w:p>
    <w:p w:rsidR="00000000" w:rsidDel="00000000" w:rsidP="00000000" w:rsidRDefault="00000000" w:rsidRPr="00000000" w14:paraId="00000005">
      <w:pPr>
        <w:spacing w:after="170" w:line="276" w:lineRule="auto"/>
        <w:rPr/>
      </w:pPr>
      <w:r w:rsidDel="00000000" w:rsidR="00000000" w:rsidRPr="00000000">
        <w:rPr>
          <w:rtl w:val="0"/>
        </w:rPr>
        <w:t xml:space="preserve">Employee:</w:t>
      </w:r>
    </w:p>
    <w:p w:rsidR="00000000" w:rsidDel="00000000" w:rsidP="00000000" w:rsidRDefault="00000000" w:rsidRPr="00000000" w14:paraId="00000006">
      <w:pPr>
        <w:spacing w:after="170" w:line="276" w:lineRule="auto"/>
        <w:rPr>
          <w:highlight w:val="yellow"/>
        </w:rPr>
      </w:pPr>
      <w:r w:rsidDel="00000000" w:rsidR="00000000" w:rsidRPr="00000000">
        <w:rPr>
          <w:color w:val="000000"/>
          <w:highlight w:val="yellow"/>
          <w:rtl w:val="0"/>
        </w:rPr>
        <w:t xml:space="preserve">[</w:t>
      </w:r>
      <w:r w:rsidDel="00000000" w:rsidR="00000000" w:rsidRPr="00000000">
        <w:rPr>
          <w:highlight w:val="yellow"/>
          <w:rtl w:val="0"/>
        </w:rPr>
        <w:t xml:space="preserve">address</w:t>
      </w:r>
      <w:r w:rsidDel="00000000" w:rsidR="00000000" w:rsidRPr="00000000">
        <w:rPr>
          <w:color w:val="000000"/>
          <w:highlight w:val="yellow"/>
          <w:rtl w:val="0"/>
        </w:rPr>
        <w:t xml:space="preserve">]</w:t>
      </w:r>
      <w:r w:rsidDel="00000000" w:rsidR="00000000" w:rsidRPr="00000000">
        <w:rPr>
          <w:rtl w:val="0"/>
        </w:rPr>
      </w:r>
    </w:p>
    <w:p w:rsidR="00000000" w:rsidDel="00000000" w:rsidP="00000000" w:rsidRDefault="00000000" w:rsidRPr="00000000" w14:paraId="00000007">
      <w:pPr>
        <w:spacing w:after="170" w:line="276" w:lineRule="auto"/>
        <w:rPr/>
      </w:pPr>
      <w:r w:rsidDel="00000000" w:rsidR="00000000" w:rsidRPr="00000000">
        <w:rPr>
          <w:rtl w:val="0"/>
        </w:rPr>
      </w:r>
    </w:p>
    <w:p w:rsidR="00000000" w:rsidDel="00000000" w:rsidP="00000000" w:rsidRDefault="00000000" w:rsidRPr="00000000" w14:paraId="00000008">
      <w:pPr>
        <w:spacing w:after="170" w:line="276" w:lineRule="auto"/>
        <w:rPr/>
      </w:pPr>
      <w:r w:rsidDel="00000000" w:rsidR="00000000" w:rsidRPr="00000000">
        <w:rPr>
          <w:rtl w:val="0"/>
        </w:rPr>
      </w:r>
    </w:p>
    <w:p w:rsidR="00000000" w:rsidDel="00000000" w:rsidP="00000000" w:rsidRDefault="00000000" w:rsidRPr="00000000" w14:paraId="00000009">
      <w:pPr>
        <w:spacing w:after="170" w:line="276" w:lineRule="auto"/>
        <w:jc w:val="right"/>
        <w:rPr/>
      </w:pPr>
      <w:r w:rsidDel="00000000" w:rsidR="00000000" w:rsidRPr="00000000">
        <w:rPr>
          <w:color w:val="000000"/>
          <w:highlight w:val="yellow"/>
          <w:rtl w:val="0"/>
        </w:rPr>
        <w:t xml:space="preserve">[</w:t>
      </w:r>
      <w:r w:rsidDel="00000000" w:rsidR="00000000" w:rsidRPr="00000000">
        <w:rPr>
          <w:highlight w:val="yellow"/>
          <w:rtl w:val="0"/>
        </w:rPr>
        <w:t xml:space="preserve">day</w:t>
      </w:r>
      <w:r w:rsidDel="00000000" w:rsidR="00000000" w:rsidRPr="00000000">
        <w:rPr>
          <w:color w:val="000000"/>
          <w:highlight w:val="yellow"/>
          <w:rtl w:val="0"/>
        </w:rPr>
        <w:t xml:space="preserve">]</w:t>
      </w:r>
      <w:r w:rsidDel="00000000" w:rsidR="00000000" w:rsidRPr="00000000">
        <w:rPr>
          <w:rtl w:val="0"/>
        </w:rPr>
        <w:t xml:space="preserve"> </w:t>
      </w:r>
      <w:r w:rsidDel="00000000" w:rsidR="00000000" w:rsidRPr="00000000">
        <w:rPr>
          <w:highlight w:val="yellow"/>
          <w:rtl w:val="0"/>
        </w:rPr>
        <w:t xml:space="preserve">[month]</w:t>
      </w:r>
      <w:r w:rsidDel="00000000" w:rsidR="00000000" w:rsidRPr="00000000">
        <w:rPr>
          <w:rtl w:val="0"/>
        </w:rPr>
        <w:t xml:space="preserve"> 2021</w:t>
      </w:r>
    </w:p>
    <w:p w:rsidR="00000000" w:rsidDel="00000000" w:rsidP="00000000" w:rsidRDefault="00000000" w:rsidRPr="00000000" w14:paraId="0000000A">
      <w:pPr>
        <w:spacing w:after="170" w:line="276" w:lineRule="auto"/>
        <w:rPr/>
      </w:pPr>
      <w:r w:rsidDel="00000000" w:rsidR="00000000" w:rsidRPr="00000000">
        <w:rPr>
          <w:rtl w:val="0"/>
        </w:rPr>
        <w:t xml:space="preserve">Dear </w:t>
      </w:r>
      <w:r w:rsidDel="00000000" w:rsidR="00000000" w:rsidRPr="00000000">
        <w:rPr>
          <w:color w:val="000000"/>
          <w:highlight w:val="yellow"/>
          <w:rtl w:val="0"/>
        </w:rPr>
        <w:t xml:space="preserve">[</w:t>
      </w:r>
      <w:r w:rsidDel="00000000" w:rsidR="00000000" w:rsidRPr="00000000">
        <w:rPr>
          <w:highlight w:val="yellow"/>
          <w:rtl w:val="0"/>
        </w:rPr>
        <w:t xml:space="preserve">name of officer/business owner/employer</w:t>
      </w:r>
      <w:r w:rsidDel="00000000" w:rsidR="00000000" w:rsidRPr="00000000">
        <w:rPr>
          <w:color w:val="000000"/>
          <w:highlight w:val="yellow"/>
          <w:rtl w:val="0"/>
        </w:rPr>
        <w:t xml:space="preserve">]</w:t>
      </w:r>
      <w:r w:rsidDel="00000000" w:rsidR="00000000" w:rsidRPr="00000000">
        <w:rPr>
          <w:rtl w:val="0"/>
        </w:rPr>
        <w:t xml:space="preserve">,</w:t>
      </w:r>
    </w:p>
    <w:p w:rsidR="00000000" w:rsidDel="00000000" w:rsidP="00000000" w:rsidRDefault="00000000" w:rsidRPr="00000000" w14:paraId="0000000B">
      <w:pPr>
        <w:spacing w:after="170" w:line="276" w:lineRule="auto"/>
        <w:rPr/>
      </w:pPr>
      <w:r w:rsidDel="00000000" w:rsidR="00000000" w:rsidRPr="00000000">
        <w:rPr>
          <w:rtl w:val="0"/>
        </w:rPr>
        <w:t xml:space="preserve">This notice is written in concern of a requirement made unto me, to undertake a medical treatment for the Covid-19 virus, </w:t>
      </w:r>
      <w:r w:rsidDel="00000000" w:rsidR="00000000" w:rsidRPr="00000000">
        <w:rPr>
          <w:color w:val="000000"/>
          <w:rtl w:val="0"/>
        </w:rPr>
        <w:t xml:space="preserve">a</w:t>
      </w:r>
      <w:r w:rsidDel="00000000" w:rsidR="00000000" w:rsidRPr="00000000">
        <w:rPr>
          <w:rtl w:val="0"/>
        </w:rPr>
        <w:t xml:space="preserve">s made on the basis that I may contract a disease and infect others thereafter and that the vaccination required of me to safeguard the community from that disease.</w:t>
      </w:r>
    </w:p>
    <w:p w:rsidR="00000000" w:rsidDel="00000000" w:rsidP="00000000" w:rsidRDefault="00000000" w:rsidRPr="00000000" w14:paraId="0000000C">
      <w:pPr>
        <w:spacing w:after="170" w:line="276" w:lineRule="auto"/>
        <w:rPr/>
      </w:pPr>
      <w:r w:rsidDel="00000000" w:rsidR="00000000" w:rsidRPr="00000000">
        <w:rPr>
          <w:rtl w:val="0"/>
        </w:rPr>
        <w:t xml:space="preserve">It appears from the notice given, you are claiming to be acting on public health orders issued by the Chief Health Officer of the State which have not accompanied this notice in order to inspect whether such orders are mandating (contracting) and are enforceable and binding on me</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D">
      <w:pPr>
        <w:spacing w:after="170" w:line="276" w:lineRule="auto"/>
        <w:rPr/>
      </w:pPr>
      <w:r w:rsidDel="00000000" w:rsidR="00000000" w:rsidRPr="00000000">
        <w:rPr>
          <w:rtl w:val="0"/>
        </w:rPr>
        <w:t xml:space="preserve">Prior to receiving such notice, I have taken genuine steps and sought competent legal advice and further made enquiries into the</w:t>
      </w:r>
      <w:r w:rsidDel="00000000" w:rsidR="00000000" w:rsidRPr="00000000">
        <w:rPr>
          <w:i w:val="1"/>
          <w:rtl w:val="0"/>
        </w:rPr>
        <w:t xml:space="preserve"> Work Health and Safety Act 2012 </w:t>
      </w:r>
      <w:r w:rsidDel="00000000" w:rsidR="00000000" w:rsidRPr="00000000">
        <w:rPr>
          <w:rtl w:val="0"/>
        </w:rPr>
        <w:t xml:space="preserve">(TAS) for which the Act has a provision found at s242(1) for exemption by reasonable excuse, which is not accommodated for consideration in your notice, providing reasonable grounds for action against you for negligence.</w:t>
      </w:r>
    </w:p>
    <w:p w:rsidR="00000000" w:rsidDel="00000000" w:rsidP="00000000" w:rsidRDefault="00000000" w:rsidRPr="00000000" w14:paraId="0000000E">
      <w:pPr>
        <w:spacing w:after="170" w:line="276" w:lineRule="auto"/>
        <w:rPr>
          <w:color w:val="000000"/>
        </w:rPr>
      </w:pPr>
      <w:r w:rsidDel="00000000" w:rsidR="00000000" w:rsidRPr="00000000">
        <w:rPr>
          <w:rtl w:val="0"/>
        </w:rPr>
        <w:t xml:space="preserve">Your notice purports to be executed by an authorised person, being an entity created and governed by the </w:t>
      </w:r>
      <w:r w:rsidDel="00000000" w:rsidR="00000000" w:rsidRPr="00000000">
        <w:rPr>
          <w:i w:val="1"/>
          <w:rtl w:val="0"/>
        </w:rPr>
        <w:t xml:space="preserve">Corporations</w:t>
      </w:r>
      <w:r w:rsidDel="00000000" w:rsidR="00000000" w:rsidRPr="00000000">
        <w:rPr>
          <w:rtl w:val="0"/>
        </w:rPr>
        <w:t xml:space="preserve"> Act 2001(Cth) claiming among other things, to </w:t>
      </w:r>
      <w:r w:rsidDel="00000000" w:rsidR="00000000" w:rsidRPr="00000000">
        <w:rPr>
          <w:color w:val="000000"/>
          <w:rtl w:val="0"/>
        </w:rPr>
        <w:t xml:space="preserve">impose</w:t>
      </w:r>
      <w:r w:rsidDel="00000000" w:rsidR="00000000" w:rsidRPr="00000000">
        <w:rPr>
          <w:rtl w:val="0"/>
        </w:rPr>
        <w:t xml:space="preserve"> changes to my employment contract by invoking a mandate that may not have fulfilled the </w:t>
      </w:r>
      <w:r w:rsidDel="00000000" w:rsidR="00000000" w:rsidRPr="00000000">
        <w:rPr>
          <w:color w:val="000000"/>
          <w:rtl w:val="0"/>
        </w:rPr>
        <w:t xml:space="preserve">legal</w:t>
      </w:r>
      <w:r w:rsidDel="00000000" w:rsidR="00000000" w:rsidRPr="00000000">
        <w:rPr>
          <w:rtl w:val="0"/>
        </w:rPr>
        <w:t xml:space="preserve"> process to overcome my constitutional guarantee of Crown law, found at s2(3) </w:t>
      </w:r>
      <w:r w:rsidDel="00000000" w:rsidR="00000000" w:rsidRPr="00000000">
        <w:rPr>
          <w:i w:val="1"/>
          <w:rtl w:val="0"/>
        </w:rPr>
        <w:t xml:space="preserve">Constitution </w:t>
      </w:r>
      <w:r w:rsidDel="00000000" w:rsidR="00000000" w:rsidRPr="00000000">
        <w:rPr>
          <w:rtl w:val="0"/>
        </w:rPr>
        <w:t xml:space="preserve">Act 1889 (WA) (s 118 Cth Constitution; Recognition of laws etc. of States) </w:t>
      </w:r>
      <w:r w:rsidDel="00000000" w:rsidR="00000000" w:rsidRPr="00000000">
        <w:rPr>
          <w:color w:val="000000"/>
          <w:rtl w:val="0"/>
        </w:rPr>
        <w:t xml:space="preserve">a mandatory</w:t>
      </w:r>
      <w:r w:rsidDel="00000000" w:rsidR="00000000" w:rsidRPr="00000000">
        <w:rPr>
          <w:rtl w:val="0"/>
        </w:rPr>
        <w:t xml:space="preserve"> prohibition against Acts </w:t>
      </w:r>
      <w:r w:rsidDel="00000000" w:rsidR="00000000" w:rsidRPr="00000000">
        <w:rPr>
          <w:color w:val="000000"/>
          <w:rtl w:val="0"/>
        </w:rPr>
        <w:t xml:space="preserve">devoid of</w:t>
      </w:r>
      <w:r w:rsidDel="00000000" w:rsidR="00000000" w:rsidRPr="00000000">
        <w:rPr>
          <w:rtl w:val="0"/>
        </w:rPr>
        <w:t xml:space="preserve"> the Crown, signature and seal. </w:t>
      </w:r>
      <w:r w:rsidDel="00000000" w:rsidR="00000000" w:rsidRPr="00000000">
        <w:rPr>
          <w:rtl w:val="0"/>
        </w:rPr>
      </w:r>
    </w:p>
    <w:p w:rsidR="00000000" w:rsidDel="00000000" w:rsidP="00000000" w:rsidRDefault="00000000" w:rsidRPr="00000000" w14:paraId="0000000F">
      <w:pPr>
        <w:spacing w:after="170" w:line="276" w:lineRule="auto"/>
        <w:rPr>
          <w:color w:val="000000"/>
        </w:rPr>
      </w:pPr>
      <w:r w:rsidDel="00000000" w:rsidR="00000000" w:rsidRPr="00000000">
        <w:rPr>
          <w:rtl w:val="0"/>
        </w:rPr>
        <w:t xml:space="preserve">Furthermore, it has been declared by the High Court, in the matter  </w:t>
      </w:r>
      <w:r w:rsidDel="00000000" w:rsidR="00000000" w:rsidRPr="00000000">
        <w:rPr>
          <w:i w:val="1"/>
          <w:u w:val="single"/>
          <w:rtl w:val="0"/>
        </w:rPr>
        <w:t xml:space="preserve">COMMUNICATIONS, ELECTRICAL, ELECTRONIC, ENERGY, INFORMATION, POSTAL, PLUMBING AND A</w:t>
      </w:r>
      <w:r w:rsidDel="00000000" w:rsidR="00000000" w:rsidRPr="00000000">
        <w:rPr>
          <w:i w:val="1"/>
          <w:color w:val="000000"/>
          <w:u w:val="single"/>
          <w:rtl w:val="0"/>
        </w:rPr>
        <w:t xml:space="preserve">LL</w:t>
      </w:r>
      <w:r w:rsidDel="00000000" w:rsidR="00000000" w:rsidRPr="00000000">
        <w:rPr>
          <w:i w:val="1"/>
          <w:u w:val="single"/>
          <w:rtl w:val="0"/>
        </w:rPr>
        <w:t xml:space="preserve">IED SERVICES UNION OF AUSTRALIA  AND  ORS  V  QUEENSLAND RAIL AND ANOR</w:t>
      </w:r>
      <w:r w:rsidDel="00000000" w:rsidR="00000000" w:rsidRPr="00000000">
        <w:rPr>
          <w:rtl w:val="0"/>
        </w:rPr>
        <w:t xml:space="preserve"> [2015] HCA 11 to whereby the High Court unanimously held that a trading corporation within the meaning of s51(xx) of the Constitution that the relations between a trading corporation and its employees are governed by Commonwealth law and not State law and, therefore, </w:t>
      </w:r>
      <w:r w:rsidDel="00000000" w:rsidR="00000000" w:rsidRPr="00000000">
        <w:rPr>
          <w:color w:val="000000"/>
          <w:rtl w:val="0"/>
        </w:rPr>
        <w:t xml:space="preserve">seeking to apply State law to its employees is inconsistent with the </w:t>
      </w:r>
      <w:r w:rsidDel="00000000" w:rsidR="00000000" w:rsidRPr="00000000">
        <w:rPr>
          <w:i w:val="1"/>
          <w:color w:val="000000"/>
          <w:rtl w:val="0"/>
        </w:rPr>
        <w:t xml:space="preserve">Fair Work </w:t>
      </w:r>
      <w:r w:rsidDel="00000000" w:rsidR="00000000" w:rsidRPr="00000000">
        <w:rPr>
          <w:color w:val="000000"/>
          <w:rtl w:val="0"/>
        </w:rPr>
        <w:t xml:space="preserve">Act 2009</w:t>
      </w:r>
      <w:r w:rsidDel="00000000" w:rsidR="00000000" w:rsidRPr="00000000">
        <w:rPr>
          <w:i w:val="1"/>
          <w:color w:val="000000"/>
          <w:rtl w:val="0"/>
        </w:rPr>
        <w:t xml:space="preserve"> </w:t>
      </w:r>
      <w:r w:rsidDel="00000000" w:rsidR="00000000" w:rsidRPr="00000000">
        <w:rPr>
          <w:color w:val="000000"/>
          <w:rtl w:val="0"/>
        </w:rPr>
        <w:t xml:space="preserve">(Cth). </w:t>
      </w:r>
      <w:bookmarkStart w:colFirst="0" w:colLast="0" w:name="bookmark=id.gjdgxs" w:id="0"/>
      <w:bookmarkEnd w:id="0"/>
      <w:r w:rsidDel="00000000" w:rsidR="00000000" w:rsidRPr="00000000">
        <w:rPr>
          <w:rtl w:val="0"/>
        </w:rPr>
      </w:r>
    </w:p>
    <w:p w:rsidR="00000000" w:rsidDel="00000000" w:rsidP="00000000" w:rsidRDefault="00000000" w:rsidRPr="00000000" w14:paraId="00000010">
      <w:pPr>
        <w:spacing w:after="170" w:line="276" w:lineRule="auto"/>
        <w:rPr>
          <w:color w:val="000000"/>
        </w:rPr>
      </w:pPr>
      <w:r w:rsidDel="00000000" w:rsidR="00000000" w:rsidRPr="00000000">
        <w:rPr>
          <w:color w:val="000000"/>
          <w:rtl w:val="0"/>
        </w:rPr>
        <w:t xml:space="preserve">The employer/employee relationship (which is private in nature) is governed by the Federal scheme of corporation law as requested by the States in 2001 via s 51(xxxvii), making the State Health directions inoperable by virtue of s 109 of the Constitution by extinguishing legislative power be imposed on the employer upon employees who enters the workplace.</w:t>
      </w:r>
    </w:p>
    <w:p w:rsidR="00000000" w:rsidDel="00000000" w:rsidP="00000000" w:rsidRDefault="00000000" w:rsidRPr="00000000" w14:paraId="00000011">
      <w:pPr>
        <w:rPr/>
      </w:pPr>
      <w:r w:rsidDel="00000000" w:rsidR="00000000" w:rsidRPr="00000000">
        <w:rPr>
          <w:color w:val="000000"/>
          <w:rtl w:val="0"/>
        </w:rPr>
        <w:t xml:space="preserve">It is of great concern</w:t>
      </w:r>
      <w:r w:rsidDel="00000000" w:rsidR="00000000" w:rsidRPr="00000000">
        <w:rPr>
          <w:rtl w:val="0"/>
        </w:rPr>
        <w:t xml:space="preserve"> that I am informed by a variety of </w:t>
      </w:r>
      <w:r w:rsidDel="00000000" w:rsidR="00000000" w:rsidRPr="00000000">
        <w:rPr>
          <w:color w:val="000000"/>
          <w:rtl w:val="0"/>
        </w:rPr>
        <w:t xml:space="preserve">government sources, both State and Commonwealth,</w:t>
      </w:r>
      <w:r w:rsidDel="00000000" w:rsidR="00000000" w:rsidRPr="00000000">
        <w:rPr>
          <w:rtl w:val="0"/>
        </w:rPr>
        <w:t xml:space="preserve"> that the vaccines have not gone through the safeguard trials required of vaccinations generally, and that the vaccines are being rushed through on the basis of an emergency and fail to provide protection from contracting nor spreading the virus and may only be a mechanism to lessen symptoms.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after="170" w:line="276" w:lineRule="auto"/>
        <w:rPr/>
      </w:pPr>
      <w:r w:rsidDel="00000000" w:rsidR="00000000" w:rsidRPr="00000000">
        <w:rPr>
          <w:rtl w:val="0"/>
        </w:rPr>
        <w:t xml:space="preserve">There exists in several media venues reports of substantial adverse effects and the occasional death that occurs immediately to several days thereafter. Reports abound that emergency wards of hospitals are treating vaccinated people for the aftereffects of the vaccines where nurses who are required to have those same vaccines, are refusing and leaving their workplace for fear of the witnessed effects.</w:t>
      </w:r>
    </w:p>
    <w:p w:rsidR="00000000" w:rsidDel="00000000" w:rsidP="00000000" w:rsidRDefault="00000000" w:rsidRPr="00000000" w14:paraId="00000014">
      <w:pPr>
        <w:spacing w:after="170" w:line="276" w:lineRule="auto"/>
        <w:rPr/>
      </w:pPr>
      <w:r w:rsidDel="00000000" w:rsidR="00000000" w:rsidRPr="00000000">
        <w:rPr>
          <w:rtl w:val="0"/>
        </w:rPr>
        <w:t xml:space="preserve">Further, there are reports of ingredients in the makeup of the vaccines that have cause for alarm in that they are known toxins and the studies to ensure the safety of these harmful substances have not been carried out in the push for early release.</w:t>
      </w:r>
    </w:p>
    <w:p w:rsidR="00000000" w:rsidDel="00000000" w:rsidP="00000000" w:rsidRDefault="00000000" w:rsidRPr="00000000" w14:paraId="00000015">
      <w:pPr>
        <w:spacing w:after="170" w:line="276" w:lineRule="auto"/>
        <w:rPr/>
      </w:pPr>
      <w:r w:rsidDel="00000000" w:rsidR="00000000" w:rsidRPr="00000000">
        <w:rPr>
          <w:rtl w:val="0"/>
        </w:rPr>
        <w:t xml:space="preserve">Albeit that said, it is my responsibility as an adult, and for my family that I do not put myself in harm’s way needlessly, and that I am not denied my rights to medical choice and medical privacy. In that sense, I protest the requirement made on me to reveal my medical status on the basis for employment, when I am not under the effects of a disease and cannot be subject to the State’s Quarantine powers which are for want of jurisdiction (employer/employee) as deemed by the High Court.</w:t>
      </w:r>
    </w:p>
    <w:p w:rsidR="00000000" w:rsidDel="00000000" w:rsidP="00000000" w:rsidRDefault="00000000" w:rsidRPr="00000000" w14:paraId="00000016">
      <w:pPr>
        <w:spacing w:after="170" w:line="276" w:lineRule="auto"/>
        <w:rPr/>
      </w:pPr>
      <w:r w:rsidDel="00000000" w:rsidR="00000000" w:rsidRPr="00000000">
        <w:rPr>
          <w:rtl w:val="0"/>
        </w:rPr>
        <w:t xml:space="preserve">Furthermore, it is my considered position that I serve myself, and my family, best if I refuse an experimental drug with known, and unknown, toxins and rely on my good health and natural immunity to safeguard my wellbeing.</w:t>
      </w:r>
    </w:p>
    <w:p w:rsidR="00000000" w:rsidDel="00000000" w:rsidP="00000000" w:rsidRDefault="00000000" w:rsidRPr="00000000" w14:paraId="00000017">
      <w:pPr>
        <w:spacing w:after="170" w:line="276" w:lineRule="auto"/>
        <w:rPr/>
      </w:pPr>
      <w:r w:rsidDel="00000000" w:rsidR="00000000" w:rsidRPr="00000000">
        <w:rPr>
          <w:b w:val="1"/>
          <w:rtl w:val="0"/>
        </w:rPr>
        <w:t xml:space="preserve">Take Note:</w:t>
      </w:r>
      <w:r w:rsidDel="00000000" w:rsidR="00000000" w:rsidRPr="00000000">
        <w:rPr>
          <w:rtl w:val="0"/>
        </w:rPr>
      </w:r>
    </w:p>
    <w:p w:rsidR="00000000" w:rsidDel="00000000" w:rsidP="00000000" w:rsidRDefault="00000000" w:rsidRPr="00000000" w14:paraId="00000018">
      <w:pPr>
        <w:numPr>
          <w:ilvl w:val="0"/>
          <w:numId w:val="1"/>
        </w:numPr>
        <w:spacing w:after="170" w:line="276" w:lineRule="auto"/>
        <w:ind w:left="720" w:hanging="360"/>
        <w:rPr/>
      </w:pPr>
      <w:r w:rsidDel="00000000" w:rsidR="00000000" w:rsidRPr="00000000">
        <w:rPr>
          <w:rtl w:val="0"/>
        </w:rPr>
        <w:t xml:space="preserve">I protest the interference of a medical service upon me of unknown consequences, and I protest the inspection that violates my medical privacy.</w:t>
      </w:r>
    </w:p>
    <w:p w:rsidR="00000000" w:rsidDel="00000000" w:rsidP="00000000" w:rsidRDefault="00000000" w:rsidRPr="00000000" w14:paraId="00000019">
      <w:pPr>
        <w:numPr>
          <w:ilvl w:val="0"/>
          <w:numId w:val="1"/>
        </w:numPr>
        <w:spacing w:after="170" w:line="276" w:lineRule="auto"/>
        <w:ind w:left="720" w:hanging="360"/>
        <w:rPr/>
      </w:pPr>
      <w:r w:rsidDel="00000000" w:rsidR="00000000" w:rsidRPr="00000000">
        <w:rPr>
          <w:rtl w:val="0"/>
        </w:rPr>
        <w:t xml:space="preserve">I request production of the written law that requires of me to undergo a forced vaccination as a prerequisite of my employment.</w:t>
      </w:r>
    </w:p>
    <w:p w:rsidR="00000000" w:rsidDel="00000000" w:rsidP="00000000" w:rsidRDefault="00000000" w:rsidRPr="00000000" w14:paraId="0000001A">
      <w:pPr>
        <w:numPr>
          <w:ilvl w:val="0"/>
          <w:numId w:val="1"/>
        </w:numPr>
        <w:spacing w:after="170" w:line="276" w:lineRule="auto"/>
        <w:ind w:left="720" w:hanging="360"/>
        <w:rPr/>
      </w:pPr>
      <w:r w:rsidDel="00000000" w:rsidR="00000000" w:rsidRPr="00000000">
        <w:rPr>
          <w:rtl w:val="0"/>
        </w:rPr>
        <w:t xml:space="preserve">I request the production of the written data that proves the vaccine has undergone the clinical trials required of vaccines to prove its safety.</w:t>
      </w:r>
    </w:p>
    <w:p w:rsidR="00000000" w:rsidDel="00000000" w:rsidP="00000000" w:rsidRDefault="00000000" w:rsidRPr="00000000" w14:paraId="0000001B">
      <w:pPr>
        <w:numPr>
          <w:ilvl w:val="0"/>
          <w:numId w:val="1"/>
        </w:numPr>
        <w:spacing w:after="170" w:line="276" w:lineRule="auto"/>
        <w:ind w:left="720" w:hanging="360"/>
        <w:rPr/>
      </w:pPr>
      <w:r w:rsidDel="00000000" w:rsidR="00000000" w:rsidRPr="00000000">
        <w:rPr>
          <w:rtl w:val="0"/>
        </w:rPr>
        <w:t xml:space="preserve">I request that the law for mandated vaccinations be made pursuant to the constitutional guarantee.</w:t>
      </w:r>
    </w:p>
    <w:p w:rsidR="00000000" w:rsidDel="00000000" w:rsidP="00000000" w:rsidRDefault="00000000" w:rsidRPr="00000000" w14:paraId="0000001C">
      <w:pPr>
        <w:numPr>
          <w:ilvl w:val="0"/>
          <w:numId w:val="1"/>
        </w:numPr>
        <w:spacing w:after="170" w:line="276" w:lineRule="auto"/>
        <w:ind w:left="720" w:hanging="360"/>
        <w:rPr/>
      </w:pPr>
      <w:r w:rsidDel="00000000" w:rsidR="00000000" w:rsidRPr="00000000">
        <w:rPr>
          <w:rtl w:val="0"/>
        </w:rPr>
        <w:t xml:space="preserve">I request that the health directions and mandates be proved, for enforcement, that it has been made in the fulfilment of the law that governs this Commonwealth, for which unites and protects us.</w:t>
      </w:r>
    </w:p>
    <w:p w:rsidR="00000000" w:rsidDel="00000000" w:rsidP="00000000" w:rsidRDefault="00000000" w:rsidRPr="00000000" w14:paraId="0000001D">
      <w:pPr>
        <w:spacing w:after="170" w:line="276" w:lineRule="auto"/>
        <w:rPr>
          <w:i w:val="1"/>
        </w:rPr>
      </w:pPr>
      <w:r w:rsidDel="00000000" w:rsidR="00000000" w:rsidRPr="00000000">
        <w:rPr>
          <w:rtl w:val="0"/>
        </w:rPr>
        <w:t xml:space="preserve">Failure to produce the written law mandating this forced vaccination, within three days of this notice, shall be taken to be unwarranted coercion and workplace harassment for which substantial compensation may be due. Undertaking the vaccine as a condition to avoid work termination will not release, or absolve, you of the above numbered points and may be deemed a trespass without a written coram judice warrant. </w:t>
      </w:r>
      <w:r w:rsidDel="00000000" w:rsidR="00000000" w:rsidRPr="00000000">
        <w:rPr>
          <w:i w:val="1"/>
          <w:rtl w:val="0"/>
        </w:rPr>
        <w:t xml:space="preserve">(See George v Rockett {1990} HCA 26-170 CLR 106)</w:t>
      </w:r>
    </w:p>
    <w:p w:rsidR="00000000" w:rsidDel="00000000" w:rsidP="00000000" w:rsidRDefault="00000000" w:rsidRPr="00000000" w14:paraId="0000001E">
      <w:pPr>
        <w:spacing w:after="170" w:line="276" w:lineRule="auto"/>
        <w:rPr/>
      </w:pPr>
      <w:r w:rsidDel="00000000" w:rsidR="00000000" w:rsidRPr="00000000">
        <w:rPr>
          <w:rtl w:val="0"/>
        </w:rPr>
        <w:t xml:space="preserve">I expressly reserve all my rights.  </w:t>
      </w:r>
    </w:p>
    <w:p w:rsidR="00000000" w:rsidDel="00000000" w:rsidP="00000000" w:rsidRDefault="00000000" w:rsidRPr="00000000" w14:paraId="0000001F">
      <w:pPr>
        <w:spacing w:after="170" w:line="276" w:lineRule="auto"/>
        <w:rPr/>
      </w:pPr>
      <w:r w:rsidDel="00000000" w:rsidR="00000000" w:rsidRPr="00000000">
        <w:rPr>
          <w:rtl w:val="0"/>
        </w:rPr>
        <w:t xml:space="preserve">By,</w:t>
      </w:r>
    </w:p>
    <w:p w:rsidR="00000000" w:rsidDel="00000000" w:rsidP="00000000" w:rsidRDefault="00000000" w:rsidRPr="00000000" w14:paraId="00000020">
      <w:pPr>
        <w:spacing w:after="170" w:line="276" w:lineRule="auto"/>
        <w:rPr/>
      </w:pPr>
      <w:r w:rsidDel="00000000" w:rsidR="00000000" w:rsidRPr="00000000">
        <w:rPr>
          <w:highlight w:val="yellow"/>
          <w:rtl w:val="0"/>
        </w:rPr>
        <w:t xml:space="preserve">[autograph]</w:t>
      </w:r>
      <w:r w:rsidDel="00000000" w:rsidR="00000000" w:rsidRPr="00000000">
        <w:rPr>
          <w:rtl w:val="0"/>
        </w:rPr>
      </w:r>
    </w:p>
    <w:p w:rsidR="00000000" w:rsidDel="00000000" w:rsidP="00000000" w:rsidRDefault="00000000" w:rsidRPr="00000000" w14:paraId="00000021">
      <w:pPr>
        <w:spacing w:after="170" w:line="276" w:lineRule="auto"/>
        <w:rPr>
          <w:highlight w:val="yellow"/>
        </w:rPr>
      </w:pPr>
      <w:r w:rsidDel="00000000" w:rsidR="00000000" w:rsidRPr="00000000">
        <w:rPr>
          <w:highlight w:val="yellow"/>
          <w:rtl w:val="0"/>
        </w:rPr>
        <w:t xml:space="preserve">[name]</w:t>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NumberingSymbols" w:customStyle="1">
    <w:name w:val="Numbering Symbols"/>
    <w:qFormat w:val="1"/>
  </w:style>
  <w:style w:type="paragraph" w:styleId="Heading" w:customStyle="1">
    <w:name w:val="Heading"/>
    <w:basedOn w:val="Normal"/>
    <w:next w:val="BodyText"/>
    <w:qFormat w:val="1"/>
    <w:pPr>
      <w:keepNext w:val="1"/>
      <w:spacing w:after="120" w:before="24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val="1"/>
    <w:pPr>
      <w:suppressLineNumbers w:val="1"/>
      <w:spacing w:after="120" w:before="120"/>
    </w:pPr>
    <w:rPr>
      <w:i w:val="1"/>
      <w:iCs w:val="1"/>
    </w:rPr>
  </w:style>
  <w:style w:type="paragraph" w:styleId="Index" w:customStyle="1">
    <w:name w:val="Index"/>
    <w:basedOn w:val="Normal"/>
    <w:qFormat w:val="1"/>
    <w:pPr>
      <w:suppressLineNumbers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xX68OkW2fZvvwQ/r7NTmEwm6vw==">AMUW2mUR2Qv2NfsJbRwzcakSXf2pGboDaNlFjVA/j8ddt10rJy3SdM//xUQrjeVqGgu+nPlf+JsdOZdFxxulK8nheBtOQAfVVqrxVbKEYBUDY+Fq5Z4ectN8I+WFIW2HnOfH6p5viWw3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2021-11-18T21:56:00Z</dcterms:created>
</cp:coreProperties>
</file>